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7C" w:rsidRPr="00F24E7C" w:rsidRDefault="00F24E7C" w:rsidP="00F24E7C">
      <w:pPr>
        <w:jc w:val="center"/>
        <w:rPr>
          <w:rFonts w:ascii="Times New Roman" w:hAnsi="Times New Roman" w:cs="Times New Roman"/>
          <w:b/>
          <w:sz w:val="28"/>
          <w:szCs w:val="28"/>
        </w:rPr>
      </w:pPr>
      <w:r w:rsidRPr="00F24E7C">
        <w:rPr>
          <w:rFonts w:ascii="Times New Roman" w:hAnsi="Times New Roman" w:cs="Times New Roman"/>
          <w:b/>
          <w:sz w:val="28"/>
          <w:szCs w:val="28"/>
        </w:rPr>
        <w:t>ECON 419</w:t>
      </w:r>
    </w:p>
    <w:p w:rsidR="00F24E7C" w:rsidRDefault="00F24E7C" w:rsidP="00964AFE">
      <w:pPr>
        <w:rPr>
          <w:rFonts w:ascii="Times New Roman" w:hAnsi="Times New Roman" w:cs="Times New Roman"/>
          <w:sz w:val="24"/>
          <w:szCs w:val="24"/>
          <w:u w:val="single"/>
        </w:rPr>
      </w:pPr>
    </w:p>
    <w:p w:rsidR="00F24E7C" w:rsidRDefault="00964AFE" w:rsidP="00964AFE">
      <w:pPr>
        <w:rPr>
          <w:rFonts w:ascii="Times New Roman" w:hAnsi="Times New Roman" w:cs="Times New Roman"/>
          <w:sz w:val="24"/>
          <w:szCs w:val="24"/>
        </w:rPr>
      </w:pPr>
      <w:r w:rsidRPr="00F24E7C">
        <w:rPr>
          <w:rFonts w:ascii="Times New Roman" w:hAnsi="Times New Roman" w:cs="Times New Roman"/>
          <w:b/>
          <w:sz w:val="24"/>
          <w:szCs w:val="24"/>
        </w:rPr>
        <w:t>Ders Kitabı:</w:t>
      </w:r>
      <w:r w:rsidRPr="00964AFE">
        <w:rPr>
          <w:rFonts w:ascii="Times New Roman" w:hAnsi="Times New Roman" w:cs="Times New Roman"/>
          <w:sz w:val="24"/>
          <w:szCs w:val="24"/>
        </w:rPr>
        <w:t xml:space="preserve"> </w:t>
      </w:r>
    </w:p>
    <w:p w:rsidR="00F24E7C" w:rsidRDefault="00F24E7C" w:rsidP="00964AFE">
      <w:pPr>
        <w:rPr>
          <w:rFonts w:ascii="Times New Roman" w:hAnsi="Times New Roman" w:cs="Times New Roman"/>
          <w:sz w:val="24"/>
          <w:szCs w:val="24"/>
        </w:rPr>
      </w:pPr>
    </w:p>
    <w:p w:rsidR="00F24E7C"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 Teorisi</w:t>
      </w:r>
    </w:p>
    <w:p w:rsidR="00F24E7C"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Kavram-Kuramlar-Modeller</w:t>
      </w:r>
    </w:p>
    <w:p w:rsid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Doç. Dr. Fuat Sekmen, Seçkin yayıncılık</w:t>
      </w:r>
    </w:p>
    <w:p w:rsidR="00F24E7C" w:rsidRDefault="00F24E7C" w:rsidP="00964AFE">
      <w:pPr>
        <w:rPr>
          <w:rFonts w:ascii="Times New Roman" w:hAnsi="Times New Roman" w:cs="Times New Roman"/>
          <w:sz w:val="24"/>
          <w:szCs w:val="24"/>
        </w:rPr>
      </w:pPr>
    </w:p>
    <w:p w:rsidR="00F24E7C" w:rsidRPr="00F24E7C" w:rsidRDefault="00F24E7C" w:rsidP="00F24E7C">
      <w:pPr>
        <w:rPr>
          <w:rFonts w:ascii="Times New Roman" w:hAnsi="Times New Roman" w:cs="Times New Roman"/>
          <w:sz w:val="24"/>
          <w:szCs w:val="24"/>
        </w:rPr>
      </w:pPr>
      <w:r w:rsidRPr="00F24E7C">
        <w:rPr>
          <w:rFonts w:ascii="Times New Roman" w:hAnsi="Times New Roman" w:cs="Times New Roman"/>
          <w:sz w:val="24"/>
          <w:szCs w:val="24"/>
        </w:rPr>
        <w:t>Yasemin Yalta(2011)</w:t>
      </w:r>
    </w:p>
    <w:p w:rsidR="00F24E7C" w:rsidRDefault="00D75A2F" w:rsidP="00F24E7C">
      <w:pPr>
        <w:rPr>
          <w:rFonts w:ascii="Times New Roman" w:hAnsi="Times New Roman" w:cs="Times New Roman"/>
          <w:sz w:val="24"/>
          <w:szCs w:val="24"/>
        </w:rPr>
      </w:pPr>
      <w:hyperlink r:id="rId5" w:history="1">
        <w:r w:rsidR="00F24E7C" w:rsidRPr="00F24E7C">
          <w:rPr>
            <w:rStyle w:val="Hyperlink"/>
            <w:rFonts w:ascii="Times New Roman" w:hAnsi="Times New Roman" w:cs="Times New Roman"/>
            <w:sz w:val="24"/>
            <w:szCs w:val="24"/>
          </w:rPr>
          <w:t>http://www.acikders.org</w:t>
        </w:r>
      </w:hyperlink>
    </w:p>
    <w:p w:rsidR="00F24E7C" w:rsidRDefault="00F24E7C" w:rsidP="00F24E7C">
      <w:pPr>
        <w:rPr>
          <w:rFonts w:ascii="Times New Roman" w:hAnsi="Times New Roman" w:cs="Times New Roman"/>
          <w:sz w:val="24"/>
          <w:szCs w:val="24"/>
        </w:rPr>
      </w:pPr>
    </w:p>
    <w:p w:rsidR="00F24E7C" w:rsidRDefault="00F24E7C" w:rsidP="00F24E7C">
      <w:pPr>
        <w:pStyle w:val="Standard"/>
      </w:pPr>
      <w:r>
        <w:t xml:space="preserve">PARA, BANKACILIK </w:t>
      </w:r>
      <w:proofErr w:type="spellStart"/>
      <w:proofErr w:type="gramStart"/>
      <w:r>
        <w:t>ve</w:t>
      </w:r>
      <w:proofErr w:type="spellEnd"/>
      <w:r>
        <w:t xml:space="preserve">  FİNANSAL</w:t>
      </w:r>
      <w:proofErr w:type="gramEnd"/>
      <w:r>
        <w:t xml:space="preserve"> PİYASALAR </w:t>
      </w:r>
      <w:proofErr w:type="spellStart"/>
      <w:r>
        <w:t>İktisadı</w:t>
      </w:r>
      <w:proofErr w:type="spellEnd"/>
    </w:p>
    <w:p w:rsidR="00F24E7C" w:rsidRDefault="00F24E7C" w:rsidP="00F24E7C">
      <w:pPr>
        <w:pStyle w:val="Standard"/>
      </w:pPr>
      <w:r>
        <w:t xml:space="preserve">8. </w:t>
      </w:r>
      <w:proofErr w:type="spellStart"/>
      <w:r>
        <w:t>Baskıdan</w:t>
      </w:r>
      <w:proofErr w:type="spellEnd"/>
      <w:r>
        <w:t xml:space="preserve"> </w:t>
      </w:r>
      <w:proofErr w:type="spellStart"/>
      <w:r>
        <w:t>Çeviri</w:t>
      </w:r>
      <w:proofErr w:type="spellEnd"/>
    </w:p>
    <w:p w:rsidR="00F24E7C" w:rsidRDefault="00F24E7C" w:rsidP="00F24E7C">
      <w:pPr>
        <w:pStyle w:val="Standard"/>
      </w:pPr>
      <w:proofErr w:type="spellStart"/>
      <w:r>
        <w:t>Fredericc</w:t>
      </w:r>
      <w:proofErr w:type="spellEnd"/>
      <w:r>
        <w:t xml:space="preserve"> – </w:t>
      </w:r>
      <w:proofErr w:type="spellStart"/>
      <w:r>
        <w:t>S.Mishkin</w:t>
      </w:r>
      <w:proofErr w:type="spellEnd"/>
    </w:p>
    <w:p w:rsidR="00F24E7C" w:rsidRDefault="00F24E7C" w:rsidP="00F24E7C">
      <w:pPr>
        <w:pStyle w:val="Standard"/>
      </w:pPr>
      <w:proofErr w:type="spellStart"/>
      <w:r>
        <w:t>Akademik</w:t>
      </w:r>
      <w:proofErr w:type="spellEnd"/>
      <w:r>
        <w:t xml:space="preserve"> </w:t>
      </w:r>
      <w:proofErr w:type="spellStart"/>
      <w:r>
        <w:t>Yayıncılık</w:t>
      </w:r>
      <w:proofErr w:type="spellEnd"/>
    </w:p>
    <w:p w:rsidR="00F24E7C" w:rsidRPr="00F24E7C" w:rsidRDefault="00F24E7C" w:rsidP="00F24E7C">
      <w:pPr>
        <w:rPr>
          <w:rFonts w:ascii="Times New Roman" w:hAnsi="Times New Roman" w:cs="Times New Roman"/>
          <w:sz w:val="24"/>
          <w:szCs w:val="24"/>
        </w:rPr>
      </w:pPr>
    </w:p>
    <w:p w:rsidR="00F24E7C" w:rsidRPr="00F24E7C" w:rsidRDefault="00F24E7C" w:rsidP="00F24E7C">
      <w:pPr>
        <w:pStyle w:val="ListParagraph"/>
        <w:rPr>
          <w:rFonts w:ascii="Times New Roman" w:hAnsi="Times New Roman" w:cs="Times New Roman"/>
          <w:sz w:val="24"/>
          <w:szCs w:val="24"/>
        </w:rPr>
      </w:pPr>
    </w:p>
    <w:p w:rsidR="00964AFE" w:rsidRPr="00F24E7C" w:rsidRDefault="00964AFE" w:rsidP="00964AFE">
      <w:pPr>
        <w:rPr>
          <w:rFonts w:ascii="Times New Roman" w:hAnsi="Times New Roman" w:cs="Times New Roman"/>
          <w:b/>
          <w:sz w:val="28"/>
          <w:szCs w:val="28"/>
        </w:rPr>
      </w:pPr>
      <w:r w:rsidRPr="00F24E7C">
        <w:rPr>
          <w:rFonts w:ascii="Times New Roman" w:hAnsi="Times New Roman" w:cs="Times New Roman"/>
          <w:b/>
          <w:sz w:val="28"/>
          <w:szCs w:val="28"/>
        </w:rPr>
        <w:t>BÖLÜM 1</w:t>
      </w:r>
    </w:p>
    <w:p w:rsidR="00964AFE" w:rsidRPr="00F24E7C" w:rsidRDefault="00964AFE" w:rsidP="00964AFE">
      <w:pPr>
        <w:rPr>
          <w:rFonts w:ascii="Times New Roman" w:hAnsi="Times New Roman" w:cs="Times New Roman"/>
          <w:b/>
          <w:sz w:val="24"/>
          <w:szCs w:val="24"/>
        </w:rPr>
      </w:pPr>
      <w:r w:rsidRPr="00F24E7C">
        <w:rPr>
          <w:rFonts w:ascii="Times New Roman" w:hAnsi="Times New Roman" w:cs="Times New Roman"/>
          <w:b/>
          <w:sz w:val="24"/>
          <w:szCs w:val="24"/>
        </w:rPr>
        <w:t>ÖĞRENİLECEK KONULAR</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 xml:space="preserve">*Para ile ilgili kavramlar </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*Paranın tanımı</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*Paranın fonksiyonu</w:t>
      </w:r>
    </w:p>
    <w:p w:rsidR="00964AFE" w:rsidRPr="00F24E7C" w:rsidRDefault="00964AFE" w:rsidP="00964AFE">
      <w:pPr>
        <w:rPr>
          <w:rFonts w:ascii="Times New Roman" w:hAnsi="Times New Roman" w:cs="Times New Roman"/>
          <w:b/>
          <w:sz w:val="24"/>
          <w:szCs w:val="24"/>
        </w:rPr>
      </w:pPr>
      <w:r w:rsidRPr="00F24E7C">
        <w:rPr>
          <w:rFonts w:ascii="Times New Roman" w:hAnsi="Times New Roman" w:cs="Times New Roman"/>
          <w:b/>
          <w:sz w:val="24"/>
          <w:szCs w:val="24"/>
        </w:rPr>
        <w:t>Önemli Noktalar</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 insan hayatında çok önemli bir yere sahiptir. Para tarih boyunca ç</w:t>
      </w:r>
      <w:r w:rsidR="00F24E7C">
        <w:rPr>
          <w:rFonts w:ascii="Times New Roman" w:hAnsi="Times New Roman" w:cs="Times New Roman"/>
          <w:sz w:val="24"/>
          <w:szCs w:val="24"/>
        </w:rPr>
        <w:t>eşitli şekiller değiştirerek bu</w:t>
      </w:r>
      <w:r w:rsidRPr="00964AFE">
        <w:rPr>
          <w:rFonts w:ascii="Times New Roman" w:hAnsi="Times New Roman" w:cs="Times New Roman"/>
          <w:sz w:val="24"/>
          <w:szCs w:val="24"/>
        </w:rPr>
        <w:t>günlere gelmiştir. Para eşya olarak kullanımdan altın</w:t>
      </w:r>
      <w:r w:rsidR="00F24E7C">
        <w:rPr>
          <w:rFonts w:ascii="Times New Roman" w:hAnsi="Times New Roman" w:cs="Times New Roman"/>
          <w:sz w:val="24"/>
          <w:szCs w:val="24"/>
        </w:rPr>
        <w:t>,</w:t>
      </w:r>
      <w:r w:rsidRPr="00964AFE">
        <w:rPr>
          <w:rFonts w:ascii="Times New Roman" w:hAnsi="Times New Roman" w:cs="Times New Roman"/>
          <w:sz w:val="24"/>
          <w:szCs w:val="24"/>
        </w:rPr>
        <w:t xml:space="preserve"> ve gümüş olarak kullanılmaya kadar çeşitli şekiller almıştır. </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 genel olarak</w:t>
      </w:r>
      <w:r w:rsidR="00F24E7C">
        <w:rPr>
          <w:rFonts w:ascii="Times New Roman" w:hAnsi="Times New Roman" w:cs="Times New Roman"/>
          <w:sz w:val="24"/>
          <w:szCs w:val="24"/>
        </w:rPr>
        <w:t>;</w:t>
      </w:r>
      <w:r w:rsidRPr="00964AFE">
        <w:rPr>
          <w:rFonts w:ascii="Times New Roman" w:hAnsi="Times New Roman" w:cs="Times New Roman"/>
          <w:sz w:val="24"/>
          <w:szCs w:val="24"/>
        </w:rPr>
        <w:t xml:space="preserve"> değişim aracı olarak kabul edilen her şey olarak tanımlanmıştır. Örneğin eğer tüketiciler ellerindeki bir kalemi verip karşılığında bir silgi alıyorsa</w:t>
      </w:r>
      <w:r w:rsidR="00F24E7C">
        <w:rPr>
          <w:rFonts w:ascii="Times New Roman" w:hAnsi="Times New Roman" w:cs="Times New Roman"/>
          <w:sz w:val="24"/>
          <w:szCs w:val="24"/>
        </w:rPr>
        <w:t>, burada kalem</w:t>
      </w:r>
      <w:r w:rsidRPr="00964AFE">
        <w:rPr>
          <w:rFonts w:ascii="Times New Roman" w:hAnsi="Times New Roman" w:cs="Times New Roman"/>
          <w:sz w:val="24"/>
          <w:szCs w:val="24"/>
        </w:rPr>
        <w:t xml:space="preserve"> para olarak değerlendirilmektedir.</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 xml:space="preserve">-Paranın genel olarak 3 temel fonksiyonu vardır. Bunlar hesap birimi, saklama aracı ve değişim aracı. Paranın ürünlerin değerlerini belirleme gibi bir fonksiyonu vardır. Bir ürün için </w:t>
      </w:r>
      <w:r w:rsidRPr="00964AFE">
        <w:rPr>
          <w:rFonts w:ascii="Times New Roman" w:hAnsi="Times New Roman" w:cs="Times New Roman"/>
          <w:sz w:val="24"/>
          <w:szCs w:val="24"/>
        </w:rPr>
        <w:lastRenderedPageBreak/>
        <w:t>ucuz veya pahalı diyebilmemiz o ürünün fiyatı ile alakalıdır. Yani bir ürünün fiyatı düşük ise o ürün için ucuz ürün deriz</w:t>
      </w:r>
      <w:r w:rsidR="00F24E7C">
        <w:rPr>
          <w:rFonts w:ascii="Times New Roman" w:hAnsi="Times New Roman" w:cs="Times New Roman"/>
          <w:sz w:val="24"/>
          <w:szCs w:val="24"/>
        </w:rPr>
        <w:t>,</w:t>
      </w:r>
      <w:r w:rsidRPr="00964AFE">
        <w:rPr>
          <w:rFonts w:ascii="Times New Roman" w:hAnsi="Times New Roman" w:cs="Times New Roman"/>
          <w:sz w:val="24"/>
          <w:szCs w:val="24"/>
        </w:rPr>
        <w:t xml:space="preserve"> veya tam tersi durumda o ürün için pahalı ürün deriz. Para saklanılıp ileriki amaçlar içinde kullanılabilinir. Paranın saklandığı ve ileride kullanıldığı zaman değeri değişmemektedir. Yani para</w:t>
      </w:r>
      <w:r w:rsidR="00F24E7C">
        <w:rPr>
          <w:rFonts w:ascii="Times New Roman" w:hAnsi="Times New Roman" w:cs="Times New Roman"/>
          <w:sz w:val="24"/>
          <w:szCs w:val="24"/>
        </w:rPr>
        <w:t>nın</w:t>
      </w:r>
      <w:r w:rsidRPr="00964AFE">
        <w:rPr>
          <w:rFonts w:ascii="Times New Roman" w:hAnsi="Times New Roman" w:cs="Times New Roman"/>
          <w:sz w:val="24"/>
          <w:szCs w:val="24"/>
        </w:rPr>
        <w:t xml:space="preserve"> bankada belli faiz karşılığında yıllarca tutulup sonradan kullanılabilme </w:t>
      </w:r>
      <w:r w:rsidR="00F24E7C">
        <w:rPr>
          <w:rFonts w:ascii="Times New Roman" w:hAnsi="Times New Roman" w:cs="Times New Roman"/>
          <w:sz w:val="24"/>
          <w:szCs w:val="24"/>
        </w:rPr>
        <w:t>durumu</w:t>
      </w:r>
      <w:r w:rsidRPr="00964AFE">
        <w:rPr>
          <w:rFonts w:ascii="Times New Roman" w:hAnsi="Times New Roman" w:cs="Times New Roman"/>
          <w:sz w:val="24"/>
          <w:szCs w:val="24"/>
        </w:rPr>
        <w:t xml:space="preserve"> vardır. Diğer bir önemli fonksiyon ise</w:t>
      </w:r>
      <w:r w:rsidR="00F24E7C">
        <w:rPr>
          <w:rFonts w:ascii="Times New Roman" w:hAnsi="Times New Roman" w:cs="Times New Roman"/>
          <w:sz w:val="24"/>
          <w:szCs w:val="24"/>
        </w:rPr>
        <w:t>;</w:t>
      </w:r>
      <w:r w:rsidRPr="00964AFE">
        <w:rPr>
          <w:rFonts w:ascii="Times New Roman" w:hAnsi="Times New Roman" w:cs="Times New Roman"/>
          <w:sz w:val="24"/>
          <w:szCs w:val="24"/>
        </w:rPr>
        <w:t xml:space="preserve"> para bir değişim aracı olarak kullanılabilmektedir. Tüm insanlar genel olarak para kazanmak için işler ve kazandıkları para ile de ihtiyaçları olan şeyleri satın alırlar. Yani paranın bir değişim aracı olarak kullanılma fonksiyonu vardır.</w:t>
      </w:r>
    </w:p>
    <w:p w:rsidR="00964AFE" w:rsidRPr="00964AFE" w:rsidRDefault="00964AFE" w:rsidP="00964AFE">
      <w:pPr>
        <w:rPr>
          <w:rFonts w:ascii="Times New Roman" w:hAnsi="Times New Roman" w:cs="Times New Roman"/>
          <w:sz w:val="24"/>
          <w:szCs w:val="24"/>
          <w:u w:val="single"/>
        </w:rPr>
      </w:pPr>
    </w:p>
    <w:p w:rsidR="00964AFE" w:rsidRDefault="00F24E7C" w:rsidP="00964AFE">
      <w:pPr>
        <w:rPr>
          <w:rFonts w:ascii="Times New Roman" w:hAnsi="Times New Roman" w:cs="Times New Roman"/>
          <w:b/>
          <w:sz w:val="28"/>
          <w:szCs w:val="28"/>
        </w:rPr>
      </w:pPr>
      <w:r>
        <w:rPr>
          <w:rFonts w:ascii="Times New Roman" w:hAnsi="Times New Roman" w:cs="Times New Roman"/>
          <w:b/>
          <w:sz w:val="28"/>
          <w:szCs w:val="28"/>
        </w:rPr>
        <w:t>BÖLÜM 2</w:t>
      </w:r>
    </w:p>
    <w:p w:rsidR="00F24E7C" w:rsidRPr="00F24E7C" w:rsidRDefault="00F24E7C" w:rsidP="00964AFE">
      <w:pPr>
        <w:rPr>
          <w:rFonts w:ascii="Times New Roman" w:hAnsi="Times New Roman" w:cs="Times New Roman"/>
          <w:b/>
          <w:sz w:val="24"/>
          <w:szCs w:val="24"/>
        </w:rPr>
      </w:pPr>
      <w:r w:rsidRPr="00F24E7C">
        <w:rPr>
          <w:rFonts w:ascii="Times New Roman" w:hAnsi="Times New Roman" w:cs="Times New Roman"/>
          <w:b/>
          <w:sz w:val="24"/>
          <w:szCs w:val="24"/>
        </w:rPr>
        <w:t>Öğrenilecek Konular</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 talebi</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*Paranın miktar teorisi</w:t>
      </w:r>
    </w:p>
    <w:p w:rsidR="00964AFE" w:rsidRPr="00964AFE" w:rsidRDefault="00F24E7C" w:rsidP="00964AFE">
      <w:pPr>
        <w:rPr>
          <w:rFonts w:ascii="Times New Roman" w:hAnsi="Times New Roman" w:cs="Times New Roman"/>
          <w:sz w:val="24"/>
          <w:szCs w:val="24"/>
        </w:rPr>
      </w:pPr>
      <w:r>
        <w:rPr>
          <w:rFonts w:ascii="Times New Roman" w:hAnsi="Times New Roman" w:cs="Times New Roman"/>
          <w:sz w:val="24"/>
          <w:szCs w:val="24"/>
        </w:rPr>
        <w:t>*Paranın dolaşım</w:t>
      </w:r>
      <w:r w:rsidR="00964AFE" w:rsidRPr="00964AFE">
        <w:rPr>
          <w:rFonts w:ascii="Times New Roman" w:hAnsi="Times New Roman" w:cs="Times New Roman"/>
          <w:sz w:val="24"/>
          <w:szCs w:val="24"/>
        </w:rPr>
        <w:t xml:space="preserve"> hızı ve mübadele eşitliği</w:t>
      </w:r>
    </w:p>
    <w:p w:rsid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*Keynez’in likidite tercihi teorisi</w:t>
      </w:r>
    </w:p>
    <w:p w:rsidR="00F24E7C" w:rsidRPr="00F24E7C" w:rsidRDefault="00F24E7C" w:rsidP="00964AFE">
      <w:pPr>
        <w:rPr>
          <w:rFonts w:ascii="Times New Roman" w:hAnsi="Times New Roman" w:cs="Times New Roman"/>
          <w:b/>
          <w:sz w:val="24"/>
          <w:szCs w:val="24"/>
        </w:rPr>
      </w:pPr>
      <w:r w:rsidRPr="00F24E7C">
        <w:rPr>
          <w:rFonts w:ascii="Times New Roman" w:hAnsi="Times New Roman" w:cs="Times New Roman"/>
          <w:b/>
          <w:sz w:val="24"/>
          <w:szCs w:val="24"/>
        </w:rPr>
        <w:t>Önemli Noktalar</w:t>
      </w:r>
    </w:p>
    <w:p w:rsidR="00964AFE" w:rsidRPr="00964AFE" w:rsidRDefault="00964AFE" w:rsidP="00964AFE">
      <w:pPr>
        <w:rPr>
          <w:rFonts w:ascii="Times New Roman" w:hAnsi="Times New Roman" w:cs="Times New Roman"/>
          <w:sz w:val="24"/>
          <w:szCs w:val="24"/>
        </w:rPr>
      </w:pPr>
      <w:r w:rsidRPr="00964AFE">
        <w:rPr>
          <w:rFonts w:ascii="Times New Roman" w:hAnsi="Times New Roman" w:cs="Times New Roman"/>
          <w:sz w:val="24"/>
          <w:szCs w:val="24"/>
        </w:rPr>
        <w:t>-P</w:t>
      </w:r>
      <w:r w:rsidR="00F24E7C">
        <w:rPr>
          <w:rFonts w:ascii="Times New Roman" w:hAnsi="Times New Roman" w:cs="Times New Roman"/>
          <w:sz w:val="24"/>
          <w:szCs w:val="24"/>
        </w:rPr>
        <w:t>aranın talebini çeşitli faktörler</w:t>
      </w:r>
      <w:r w:rsidRPr="00964AFE">
        <w:rPr>
          <w:rFonts w:ascii="Times New Roman" w:hAnsi="Times New Roman" w:cs="Times New Roman"/>
          <w:sz w:val="24"/>
          <w:szCs w:val="24"/>
        </w:rPr>
        <w:t xml:space="preserve"> etkilemektedir. Gelir seviyesi veya faiz oranları para talebini etkileyen önemli faktörlerdir.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hAnsi="Times New Roman" w:cs="Times New Roman"/>
          <w:sz w:val="24"/>
          <w:szCs w:val="24"/>
        </w:rPr>
        <w:t xml:space="preserve">-Bir ekonomide paranın dolaşım hızı </w:t>
      </w:r>
      <m:oMath>
        <m:r>
          <w:rPr>
            <w:rFonts w:ascii="Cambria Math" w:hAnsi="Cambria Math" w:cs="Times New Roman"/>
            <w:sz w:val="24"/>
            <w:szCs w:val="24"/>
          </w:rPr>
          <m:t>v</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pxy</m:t>
            </m:r>
          </m:num>
          <m:den>
            <m:r>
              <m:rPr>
                <m:sty m:val="p"/>
              </m:rPr>
              <w:rPr>
                <w:rFonts w:ascii="Cambria Math" w:hAnsi="Times New Roman" w:cs="Times New Roman"/>
                <w:sz w:val="24"/>
                <w:szCs w:val="24"/>
              </w:rPr>
              <m:t>M</m:t>
            </m:r>
          </m:den>
        </m:f>
      </m:oMath>
      <w:r w:rsidRPr="00964AFE">
        <w:rPr>
          <w:rFonts w:ascii="Times New Roman" w:eastAsiaTheme="minorEastAsia" w:hAnsi="Times New Roman" w:cs="Times New Roman"/>
          <w:sz w:val="24"/>
          <w:szCs w:val="24"/>
        </w:rPr>
        <w:t xml:space="preserve">    formülünden elde edilir. Burada V harfi dolaşım hızını, P fiyat seviyesini, Y ise üretim seviyesini göstermektedir. M ise para arzını vermektedir.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Formülden MxV=PxY elde edilmektedir. Bu duruma mübadele eşitliği denmektedir.</w:t>
      </w:r>
    </w:p>
    <w:p w:rsidR="00964AFE" w:rsidRPr="00964AFE" w:rsidRDefault="00F24E7C" w:rsidP="00964AFE">
      <w:pPr>
        <w:rPr>
          <w:rFonts w:ascii="Times New Roman" w:eastAsiaTheme="minorEastAsia" w:hAnsi="Times New Roman" w:cs="Times New Roman"/>
          <w:sz w:val="24"/>
          <w:szCs w:val="24"/>
        </w:rPr>
      </w:pPr>
      <w:r>
        <w:rPr>
          <w:rFonts w:ascii="Times New Roman" w:hAnsi="Times New Roman" w:cs="Times New Roman"/>
          <w:sz w:val="24"/>
          <w:szCs w:val="24"/>
        </w:rPr>
        <w:t>-Ekonomi</w:t>
      </w:r>
      <w:r w:rsidR="00964AFE" w:rsidRPr="00964AFE">
        <w:rPr>
          <w:rFonts w:ascii="Times New Roman" w:hAnsi="Times New Roman" w:cs="Times New Roman"/>
          <w:sz w:val="24"/>
          <w:szCs w:val="24"/>
        </w:rPr>
        <w:t xml:space="preserve">de para talebi </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d</m:t>
            </m:r>
          </m:sup>
        </m:sSup>
      </m:oMath>
      <w:r>
        <w:rPr>
          <w:rFonts w:ascii="Times New Roman" w:eastAsiaTheme="minorEastAsia" w:hAnsi="Times New Roman" w:cs="Times New Roman"/>
          <w:sz w:val="24"/>
          <w:szCs w:val="24"/>
        </w:rPr>
        <w:t xml:space="preserve"> = K. P.</w:t>
      </w:r>
      <w:r w:rsidR="00964AFE" w:rsidRPr="00964AFE">
        <w:rPr>
          <w:rFonts w:ascii="Times New Roman" w:eastAsiaTheme="minorEastAsia" w:hAnsi="Times New Roman" w:cs="Times New Roman"/>
          <w:sz w:val="24"/>
          <w:szCs w:val="24"/>
        </w:rPr>
        <w:t>y olarak ka</w:t>
      </w:r>
      <w:r>
        <w:rPr>
          <w:rFonts w:ascii="Times New Roman" w:eastAsiaTheme="minorEastAsia" w:hAnsi="Times New Roman" w:cs="Times New Roman"/>
          <w:sz w:val="24"/>
          <w:szCs w:val="24"/>
        </w:rPr>
        <w:t>bul edilir. Dolayısıyla ekonomi</w:t>
      </w:r>
      <w:r w:rsidR="00964AFE" w:rsidRPr="00964AFE">
        <w:rPr>
          <w:rFonts w:ascii="Times New Roman" w:eastAsiaTheme="minorEastAsia" w:hAnsi="Times New Roman" w:cs="Times New Roman"/>
          <w:sz w:val="24"/>
          <w:szCs w:val="24"/>
        </w:rPr>
        <w:t>de para talebini etkileyen temel faktör fiyat seviyeleri ve gelirdir. K sabit bir sayı olarak verilmektedir.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-Tüketi</w:t>
      </w:r>
      <w:r w:rsidR="00F24E7C">
        <w:rPr>
          <w:rFonts w:ascii="Times New Roman" w:eastAsiaTheme="minorEastAsia" w:hAnsi="Times New Roman" w:cs="Times New Roman"/>
          <w:sz w:val="24"/>
          <w:szCs w:val="24"/>
        </w:rPr>
        <w:t>ciler günlük hayatlarında</w:t>
      </w:r>
      <w:r w:rsidRPr="00964AFE">
        <w:rPr>
          <w:rFonts w:ascii="Times New Roman" w:eastAsiaTheme="minorEastAsia" w:hAnsi="Times New Roman" w:cs="Times New Roman"/>
          <w:sz w:val="24"/>
          <w:szCs w:val="24"/>
        </w:rPr>
        <w:t>ki ihtiyaçlarını karşılamak</w:t>
      </w:r>
      <w:r w:rsidR="00F24E7C">
        <w:rPr>
          <w:rFonts w:ascii="Times New Roman" w:eastAsiaTheme="minorEastAsia" w:hAnsi="Times New Roman" w:cs="Times New Roman"/>
          <w:sz w:val="24"/>
          <w:szCs w:val="24"/>
        </w:rPr>
        <w:t xml:space="preserve"> amacıyla para ihtiyacı duyarlar</w:t>
      </w:r>
      <w:r w:rsidRPr="00964AFE">
        <w:rPr>
          <w:rFonts w:ascii="Times New Roman" w:eastAsiaTheme="minorEastAsia" w:hAnsi="Times New Roman" w:cs="Times New Roman"/>
          <w:sz w:val="24"/>
          <w:szCs w:val="24"/>
        </w:rPr>
        <w:t>. Dolayısı</w:t>
      </w:r>
      <w:r w:rsidR="00F24E7C">
        <w:rPr>
          <w:rFonts w:ascii="Times New Roman" w:eastAsiaTheme="minorEastAsia" w:hAnsi="Times New Roman" w:cs="Times New Roman"/>
          <w:sz w:val="24"/>
          <w:szCs w:val="24"/>
        </w:rPr>
        <w:t>yla yaşamlarının devamı için</w:t>
      </w:r>
      <w:r w:rsidRPr="00964AFE">
        <w:rPr>
          <w:rFonts w:ascii="Times New Roman" w:eastAsiaTheme="minorEastAsia" w:hAnsi="Times New Roman" w:cs="Times New Roman"/>
          <w:sz w:val="24"/>
          <w:szCs w:val="24"/>
        </w:rPr>
        <w:t xml:space="preserve"> para bir ihtiyaçtır. Tüketiciler işlem güdüsü için para tutmak isterler. Çünkü tüketiciler ne</w:t>
      </w:r>
      <w:r w:rsidR="00F24E7C">
        <w:rPr>
          <w:rFonts w:ascii="Times New Roman" w:eastAsiaTheme="minorEastAsia" w:hAnsi="Times New Roman" w:cs="Times New Roman"/>
          <w:sz w:val="24"/>
          <w:szCs w:val="24"/>
        </w:rPr>
        <w:t xml:space="preserve"> </w:t>
      </w:r>
      <w:r w:rsidRPr="00964AFE">
        <w:rPr>
          <w:rFonts w:ascii="Times New Roman" w:eastAsiaTheme="minorEastAsia" w:hAnsi="Times New Roman" w:cs="Times New Roman"/>
          <w:sz w:val="24"/>
          <w:szCs w:val="24"/>
        </w:rPr>
        <w:t>zaman para ihtiyacı içerisinde olacaklarını bilmezler. Dolayısıyla b</w:t>
      </w:r>
      <w:r w:rsidR="00F24E7C">
        <w:rPr>
          <w:rFonts w:ascii="Times New Roman" w:eastAsiaTheme="minorEastAsia" w:hAnsi="Times New Roman" w:cs="Times New Roman"/>
          <w:sz w:val="24"/>
          <w:szCs w:val="24"/>
        </w:rPr>
        <w:t>eklenmedik ihtiyaçlar için de</w:t>
      </w:r>
      <w:r w:rsidRPr="00964AFE">
        <w:rPr>
          <w:rFonts w:ascii="Times New Roman" w:eastAsiaTheme="minorEastAsia" w:hAnsi="Times New Roman" w:cs="Times New Roman"/>
          <w:sz w:val="24"/>
          <w:szCs w:val="24"/>
        </w:rPr>
        <w:t xml:space="preserve"> tüketiciler para tutmak isterler. Tüketiciler ekonomi de spekülasyon durumları içinde para tutmak isterler. Çünkü tüketiciler önlerine ne zaman </w:t>
      </w:r>
      <w:r w:rsidR="00F24E7C">
        <w:rPr>
          <w:rFonts w:ascii="Times New Roman" w:eastAsiaTheme="minorEastAsia" w:hAnsi="Times New Roman" w:cs="Times New Roman"/>
          <w:sz w:val="24"/>
          <w:szCs w:val="24"/>
        </w:rPr>
        <w:t xml:space="preserve"> ne gibi fırsatların çıkabileceğini </w:t>
      </w:r>
      <w:r w:rsidRPr="00964AFE">
        <w:rPr>
          <w:rFonts w:ascii="Times New Roman" w:eastAsiaTheme="minorEastAsia" w:hAnsi="Times New Roman" w:cs="Times New Roman"/>
          <w:sz w:val="24"/>
          <w:szCs w:val="24"/>
        </w:rPr>
        <w:t xml:space="preserve"> bilmezler ve bundan dolayı da parayı tutmak isterler. </w:t>
      </w:r>
    </w:p>
    <w:p w:rsidR="00964AFE" w:rsidRPr="00964AFE" w:rsidRDefault="00964AFE" w:rsidP="00964AFE">
      <w:pPr>
        <w:rPr>
          <w:rFonts w:ascii="Times New Roman" w:eastAsiaTheme="minorEastAsia" w:hAnsi="Times New Roman" w:cs="Times New Roman"/>
          <w:sz w:val="24"/>
          <w:szCs w:val="24"/>
          <w:u w:val="single"/>
        </w:rPr>
      </w:pPr>
    </w:p>
    <w:p w:rsidR="00964AFE" w:rsidRPr="00964AFE" w:rsidRDefault="00964AFE" w:rsidP="00964AFE">
      <w:pPr>
        <w:rPr>
          <w:rFonts w:ascii="Times New Roman" w:eastAsiaTheme="minorEastAsia" w:hAnsi="Times New Roman" w:cs="Times New Roman"/>
          <w:sz w:val="24"/>
          <w:szCs w:val="24"/>
          <w:u w:val="single"/>
        </w:rPr>
      </w:pPr>
    </w:p>
    <w:p w:rsidR="00964AFE" w:rsidRPr="00964AFE" w:rsidRDefault="00964AFE" w:rsidP="00964AFE">
      <w:pPr>
        <w:rPr>
          <w:rFonts w:ascii="Times New Roman" w:eastAsiaTheme="minorEastAsia" w:hAnsi="Times New Roman" w:cs="Times New Roman"/>
          <w:sz w:val="24"/>
          <w:szCs w:val="24"/>
          <w:u w:val="single"/>
        </w:rPr>
      </w:pPr>
    </w:p>
    <w:p w:rsidR="00964AFE" w:rsidRPr="00964AFE" w:rsidRDefault="00964AFE" w:rsidP="00964AFE">
      <w:pPr>
        <w:rPr>
          <w:rFonts w:ascii="Times New Roman" w:eastAsiaTheme="minorEastAsia" w:hAnsi="Times New Roman" w:cs="Times New Roman"/>
          <w:sz w:val="24"/>
          <w:szCs w:val="24"/>
          <w:u w:val="single"/>
        </w:rPr>
      </w:pPr>
    </w:p>
    <w:p w:rsidR="006B1451" w:rsidRDefault="00964AFE"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 xml:space="preserve">BÖLÜM </w:t>
      </w:r>
      <w:r w:rsidR="006B1451">
        <w:rPr>
          <w:rFonts w:ascii="Times New Roman" w:eastAsiaTheme="minorEastAsia" w:hAnsi="Times New Roman" w:cs="Times New Roman"/>
          <w:b/>
          <w:sz w:val="24"/>
          <w:szCs w:val="24"/>
        </w:rPr>
        <w:t>3</w:t>
      </w:r>
    </w:p>
    <w:p w:rsidR="006B1451" w:rsidRDefault="006B1451" w:rsidP="00964AFE">
      <w:pPr>
        <w:rPr>
          <w:rFonts w:ascii="Times New Roman" w:eastAsiaTheme="minorEastAsia" w:hAnsi="Times New Roman" w:cs="Times New Roman"/>
          <w:b/>
          <w:sz w:val="24"/>
          <w:szCs w:val="24"/>
        </w:rPr>
      </w:pPr>
    </w:p>
    <w:p w:rsidR="00964AFE" w:rsidRPr="006B1451" w:rsidRDefault="006B1451" w:rsidP="00964AF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Öğrenilecek Konular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*Para politikası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*Para politikasının amaçları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*Para politikasının araçları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*Para politikasının özel araçları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*Merkez bankasının döviz kuru politikası araçları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*Ara hedefler</w:t>
      </w:r>
    </w:p>
    <w:p w:rsidR="00964AFE" w:rsidRPr="006B1451" w:rsidRDefault="006B1451" w:rsidP="00964AF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Önemli Noktalar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u w:val="single"/>
        </w:rPr>
        <w:t>P</w:t>
      </w:r>
      <w:r w:rsidRPr="00964AFE">
        <w:rPr>
          <w:rFonts w:ascii="Times New Roman" w:eastAsiaTheme="minorEastAsia" w:hAnsi="Times New Roman" w:cs="Times New Roman"/>
          <w:sz w:val="24"/>
          <w:szCs w:val="24"/>
        </w:rPr>
        <w:t xml:space="preserve">ara </w:t>
      </w:r>
      <w:r w:rsidR="006B1451">
        <w:rPr>
          <w:rFonts w:ascii="Times New Roman" w:eastAsiaTheme="minorEastAsia" w:hAnsi="Times New Roman" w:cs="Times New Roman"/>
          <w:sz w:val="24"/>
          <w:szCs w:val="24"/>
        </w:rPr>
        <w:t>politikasının ekonomi</w:t>
      </w:r>
      <w:r w:rsidRPr="00964AFE">
        <w:rPr>
          <w:rFonts w:ascii="Times New Roman" w:eastAsiaTheme="minorEastAsia" w:hAnsi="Times New Roman" w:cs="Times New Roman"/>
          <w:sz w:val="24"/>
          <w:szCs w:val="24"/>
        </w:rPr>
        <w:t xml:space="preserve">de fiyat istikrarı, faiz istikrarı veya döviz kuru istikrarı gibi hedefleri bulunmaktadır. Para </w:t>
      </w:r>
      <w:r w:rsidR="006B1451">
        <w:rPr>
          <w:rFonts w:ascii="Times New Roman" w:eastAsiaTheme="minorEastAsia" w:hAnsi="Times New Roman" w:cs="Times New Roman"/>
          <w:sz w:val="24"/>
          <w:szCs w:val="24"/>
        </w:rPr>
        <w:t>politikası genel olarak ekonomi</w:t>
      </w:r>
      <w:r w:rsidRPr="00964AFE">
        <w:rPr>
          <w:rFonts w:ascii="Times New Roman" w:eastAsiaTheme="minorEastAsia" w:hAnsi="Times New Roman" w:cs="Times New Roman"/>
          <w:sz w:val="24"/>
          <w:szCs w:val="24"/>
        </w:rPr>
        <w:t>de istikrarlı bir ekonomik yapı ya</w:t>
      </w:r>
      <w:r w:rsidR="006B1451">
        <w:rPr>
          <w:rFonts w:ascii="Times New Roman" w:eastAsiaTheme="minorEastAsia" w:hAnsi="Times New Roman" w:cs="Times New Roman"/>
          <w:sz w:val="24"/>
          <w:szCs w:val="24"/>
        </w:rPr>
        <w:t>ratmayı amaçlamaktadır. Ekonomi</w:t>
      </w:r>
      <w:r w:rsidRPr="00964AFE">
        <w:rPr>
          <w:rFonts w:ascii="Times New Roman" w:eastAsiaTheme="minorEastAsia" w:hAnsi="Times New Roman" w:cs="Times New Roman"/>
          <w:sz w:val="24"/>
          <w:szCs w:val="24"/>
        </w:rPr>
        <w:t xml:space="preserve">de </w:t>
      </w:r>
      <w:r w:rsidR="006B1451">
        <w:rPr>
          <w:rFonts w:ascii="Times New Roman" w:eastAsiaTheme="minorEastAsia" w:hAnsi="Times New Roman" w:cs="Times New Roman"/>
          <w:sz w:val="24"/>
          <w:szCs w:val="24"/>
        </w:rPr>
        <w:t>istikrarın sağlanmasında para</w:t>
      </w:r>
      <w:r w:rsidRPr="00964AFE">
        <w:rPr>
          <w:rFonts w:ascii="Times New Roman" w:eastAsiaTheme="minorEastAsia" w:hAnsi="Times New Roman" w:cs="Times New Roman"/>
          <w:sz w:val="24"/>
          <w:szCs w:val="24"/>
        </w:rPr>
        <w:t xml:space="preserve"> politikasının önemli bir rolü vardır.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-Para politikasının 3 </w:t>
      </w:r>
      <w:r w:rsidR="006B1451">
        <w:rPr>
          <w:rFonts w:ascii="Times New Roman" w:eastAsiaTheme="minorEastAsia" w:hAnsi="Times New Roman" w:cs="Times New Roman"/>
          <w:sz w:val="24"/>
          <w:szCs w:val="24"/>
        </w:rPr>
        <w:t>temel fonksiyonu vardır. Bunlar;</w:t>
      </w:r>
      <w:r w:rsidRPr="00964AFE">
        <w:rPr>
          <w:rFonts w:ascii="Times New Roman" w:eastAsiaTheme="minorEastAsia" w:hAnsi="Times New Roman" w:cs="Times New Roman"/>
          <w:sz w:val="24"/>
          <w:szCs w:val="24"/>
        </w:rPr>
        <w:t xml:space="preserve"> açık piyasa </w:t>
      </w:r>
      <w:r w:rsidR="006B1451">
        <w:rPr>
          <w:rFonts w:ascii="Times New Roman" w:eastAsiaTheme="minorEastAsia" w:hAnsi="Times New Roman" w:cs="Times New Roman"/>
          <w:sz w:val="24"/>
          <w:szCs w:val="24"/>
        </w:rPr>
        <w:t>operasyonları, ree</w:t>
      </w:r>
      <w:r w:rsidRPr="00964AFE">
        <w:rPr>
          <w:rFonts w:ascii="Times New Roman" w:eastAsiaTheme="minorEastAsia" w:hAnsi="Times New Roman" w:cs="Times New Roman"/>
          <w:sz w:val="24"/>
          <w:szCs w:val="24"/>
        </w:rPr>
        <w:t>skont oranları ve istenilen rezerv oranları. Merkez bankaları para politikası uyguladıkları zaman bu 3 politikayı kullanmaktadırlar. Açık piyasa operasyonlarında merkez bankası piyasadan bono alıp satarak para arzını etkilemektedir. Piyasadan bono satın aldığı zaman piyasaya para enjekte ederler. Piyasaya bono sattıkları zaman ise piyasadan para çekmiş olurlar. Re</w:t>
      </w:r>
      <w:r w:rsidR="006B1451">
        <w:rPr>
          <w:rFonts w:ascii="Times New Roman" w:eastAsiaTheme="minorEastAsia" w:hAnsi="Times New Roman" w:cs="Times New Roman"/>
          <w:sz w:val="24"/>
          <w:szCs w:val="24"/>
        </w:rPr>
        <w:t>e</w:t>
      </w:r>
      <w:r w:rsidRPr="00964AFE">
        <w:rPr>
          <w:rFonts w:ascii="Times New Roman" w:eastAsiaTheme="minorEastAsia" w:hAnsi="Times New Roman" w:cs="Times New Roman"/>
          <w:sz w:val="24"/>
          <w:szCs w:val="24"/>
        </w:rPr>
        <w:t>skont oranlarının artması ticari bankaların merkez bankasından daha az borç para çekmesine böylece para arzının azalmasına</w:t>
      </w:r>
      <w:r w:rsidR="006B1451">
        <w:rPr>
          <w:rFonts w:ascii="Times New Roman" w:eastAsiaTheme="minorEastAsia" w:hAnsi="Times New Roman" w:cs="Times New Roman"/>
          <w:sz w:val="24"/>
          <w:szCs w:val="24"/>
        </w:rPr>
        <w:t xml:space="preserve"> neden olmaktadır; </w:t>
      </w:r>
      <w:r w:rsidRPr="00964AFE">
        <w:rPr>
          <w:rFonts w:ascii="Times New Roman" w:eastAsiaTheme="minorEastAsia" w:hAnsi="Times New Roman" w:cs="Times New Roman"/>
          <w:sz w:val="24"/>
          <w:szCs w:val="24"/>
        </w:rPr>
        <w:t xml:space="preserve"> tam tersi durumda ise para arzı artacaktır. İstenilen rezerv oranlarının artması bankaların p</w:t>
      </w:r>
      <w:r w:rsidR="006B1451">
        <w:rPr>
          <w:rFonts w:ascii="Times New Roman" w:eastAsiaTheme="minorEastAsia" w:hAnsi="Times New Roman" w:cs="Times New Roman"/>
          <w:sz w:val="24"/>
          <w:szCs w:val="24"/>
        </w:rPr>
        <w:t>iyasaya daha az para sunmasına</w:t>
      </w:r>
      <w:r w:rsidRPr="00964AFE">
        <w:rPr>
          <w:rFonts w:ascii="Times New Roman" w:eastAsiaTheme="minorEastAsia" w:hAnsi="Times New Roman" w:cs="Times New Roman"/>
          <w:sz w:val="24"/>
          <w:szCs w:val="24"/>
        </w:rPr>
        <w:t xml:space="preserve"> böylece para arzının azalmasına neden olacaktır. Tam tersi durumda ise para arzının artması söz konusu olacaktır.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-Bazı durumlarda merkez banası ülkeden ülkeye değişiklik gösterecek şekilde özel para politikaları uygulayabilirler.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Bunlar arasında tüketici kredilerinin kontrolü veya merkez bankasının ekonomide beklentilerin olumlu yönde hareket etmesi için piyasada olumlu bir hava yaratması.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-Merkez bankaları piyasada belli zamanlarda döviz alım işlemleri yaparak döviz piyasalarını etkileyebilmektedir.</w:t>
      </w:r>
    </w:p>
    <w:p w:rsidR="00964AFE" w:rsidRPr="00964AFE" w:rsidRDefault="006B1451" w:rsidP="00964AF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Örneğin dövizin aşırı derece</w:t>
      </w:r>
      <w:r w:rsidR="00964AFE" w:rsidRPr="00964AFE">
        <w:rPr>
          <w:rFonts w:ascii="Times New Roman" w:eastAsiaTheme="minorEastAsia" w:hAnsi="Times New Roman" w:cs="Times New Roman"/>
          <w:sz w:val="24"/>
          <w:szCs w:val="24"/>
        </w:rPr>
        <w:t>de yükseldiği durumlarda</w:t>
      </w:r>
      <w:r>
        <w:rPr>
          <w:rFonts w:ascii="Times New Roman" w:eastAsiaTheme="minorEastAsia" w:hAnsi="Times New Roman" w:cs="Times New Roman"/>
          <w:sz w:val="24"/>
          <w:szCs w:val="24"/>
        </w:rPr>
        <w:t>,</w:t>
      </w:r>
      <w:r w:rsidR="00964AFE" w:rsidRPr="00964AFE">
        <w:rPr>
          <w:rFonts w:ascii="Times New Roman" w:eastAsiaTheme="minorEastAsia" w:hAnsi="Times New Roman" w:cs="Times New Roman"/>
          <w:sz w:val="24"/>
          <w:szCs w:val="24"/>
        </w:rPr>
        <w:t xml:space="preserve"> merkez bankası piyasadan yerli para alarak piyasaya döviz sunumu</w:t>
      </w:r>
      <w:r>
        <w:rPr>
          <w:rFonts w:ascii="Times New Roman" w:eastAsiaTheme="minorEastAsia" w:hAnsi="Times New Roman" w:cs="Times New Roman"/>
          <w:sz w:val="24"/>
          <w:szCs w:val="24"/>
        </w:rPr>
        <w:t>nu</w:t>
      </w:r>
      <w:r w:rsidR="00964AFE" w:rsidRPr="00964AFE">
        <w:rPr>
          <w:rFonts w:ascii="Times New Roman" w:eastAsiaTheme="minorEastAsia" w:hAnsi="Times New Roman" w:cs="Times New Roman"/>
          <w:sz w:val="24"/>
          <w:szCs w:val="24"/>
        </w:rPr>
        <w:t xml:space="preserve"> arttırabilir. Bu durumda dövizin aşırı yükselmesini firenleyebilir. Özellikle</w:t>
      </w:r>
      <w:r>
        <w:rPr>
          <w:rFonts w:ascii="Times New Roman" w:eastAsiaTheme="minorEastAsia" w:hAnsi="Times New Roman" w:cs="Times New Roman"/>
          <w:sz w:val="24"/>
          <w:szCs w:val="24"/>
        </w:rPr>
        <w:t>,</w:t>
      </w:r>
      <w:r w:rsidR="00964AFE" w:rsidRPr="00964AFE">
        <w:rPr>
          <w:rFonts w:ascii="Times New Roman" w:eastAsiaTheme="minorEastAsia" w:hAnsi="Times New Roman" w:cs="Times New Roman"/>
          <w:sz w:val="24"/>
          <w:szCs w:val="24"/>
        </w:rPr>
        <w:t xml:space="preserve"> eğer ülkelerde dalgalı kur politikası tam anlamıyla uygulanıyorsa bu </w:t>
      </w:r>
      <w:r w:rsidR="00964AFE" w:rsidRPr="00964AFE">
        <w:rPr>
          <w:rFonts w:ascii="Times New Roman" w:eastAsiaTheme="minorEastAsia" w:hAnsi="Times New Roman" w:cs="Times New Roman"/>
          <w:sz w:val="24"/>
          <w:szCs w:val="24"/>
        </w:rPr>
        <w:lastRenderedPageBreak/>
        <w:t>durumda merkez bankası piyasalarda kurlara müdahalede bulunmaz. Ancak piyasalarda bir sabit kur politikası veya kirli dalgalı kur politikası izleniyorsa</w:t>
      </w:r>
      <w:r>
        <w:rPr>
          <w:rFonts w:ascii="Times New Roman" w:eastAsiaTheme="minorEastAsia" w:hAnsi="Times New Roman" w:cs="Times New Roman"/>
          <w:sz w:val="24"/>
          <w:szCs w:val="24"/>
        </w:rPr>
        <w:t>;</w:t>
      </w:r>
      <w:r w:rsidR="00964AFE" w:rsidRPr="00964AFE">
        <w:rPr>
          <w:rFonts w:ascii="Times New Roman" w:eastAsiaTheme="minorEastAsia" w:hAnsi="Times New Roman" w:cs="Times New Roman"/>
          <w:sz w:val="24"/>
          <w:szCs w:val="24"/>
        </w:rPr>
        <w:t xml:space="preserve"> bu durumda merkez bankası döviz kuruna müdahalede bulunur.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-Merkez bankalarının piyasalarda gerçekleştirmeyi istediği ara hedefler</w:t>
      </w:r>
      <w:r w:rsidR="006B1451">
        <w:rPr>
          <w:rFonts w:ascii="Times New Roman" w:eastAsiaTheme="minorEastAsia" w:hAnsi="Times New Roman" w:cs="Times New Roman"/>
          <w:sz w:val="24"/>
          <w:szCs w:val="24"/>
        </w:rPr>
        <w:t xml:space="preserve"> vardır. A</w:t>
      </w:r>
      <w:r w:rsidRPr="00964AFE">
        <w:rPr>
          <w:rFonts w:ascii="Times New Roman" w:eastAsiaTheme="minorEastAsia" w:hAnsi="Times New Roman" w:cs="Times New Roman"/>
          <w:sz w:val="24"/>
          <w:szCs w:val="24"/>
        </w:rPr>
        <w:t>na hedeflere ulaşmak için bazı ara hedefler</w:t>
      </w:r>
      <w:r w:rsidR="006B1451">
        <w:rPr>
          <w:rFonts w:ascii="Times New Roman" w:eastAsiaTheme="minorEastAsia" w:hAnsi="Times New Roman" w:cs="Times New Roman"/>
          <w:sz w:val="24"/>
          <w:szCs w:val="24"/>
        </w:rPr>
        <w:t>in belirlenmesi gereklidir.</w:t>
      </w:r>
      <w:r w:rsidRPr="00964AFE">
        <w:rPr>
          <w:rFonts w:ascii="Times New Roman" w:eastAsiaTheme="minorEastAsia" w:hAnsi="Times New Roman" w:cs="Times New Roman"/>
          <w:sz w:val="24"/>
          <w:szCs w:val="24"/>
        </w:rPr>
        <w:t xml:space="preserve"> Bu ara hedefler faiz, döviz kuru ve parasal büyüklük gibi hedefler olabilir. </w:t>
      </w:r>
    </w:p>
    <w:p w:rsidR="00964AFE" w:rsidRPr="006B1451" w:rsidRDefault="00964AFE"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 xml:space="preserve"> </w:t>
      </w:r>
      <w:r w:rsidR="006B1451">
        <w:rPr>
          <w:rFonts w:ascii="Times New Roman" w:eastAsiaTheme="minorEastAsia" w:hAnsi="Times New Roman" w:cs="Times New Roman"/>
          <w:b/>
          <w:sz w:val="24"/>
          <w:szCs w:val="24"/>
        </w:rPr>
        <w:t>BÖLÜM 4</w:t>
      </w:r>
    </w:p>
    <w:p w:rsidR="00964AFE" w:rsidRPr="006B1451" w:rsidRDefault="00964AFE"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 xml:space="preserve"> </w:t>
      </w:r>
      <w:r w:rsidR="006B1451" w:rsidRPr="006B1451">
        <w:rPr>
          <w:rFonts w:ascii="Times New Roman" w:eastAsiaTheme="minorEastAsia" w:hAnsi="Times New Roman" w:cs="Times New Roman"/>
          <w:b/>
          <w:sz w:val="24"/>
          <w:szCs w:val="24"/>
        </w:rPr>
        <w:t>Öğrenilecek Konular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*Ekonominin genel dengesi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*I S – LM modeli ve ekonominin kısa dönem dengesi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*IS – LM eğrilerini kaydıran faktörler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*Keynesgil yaklaşımına göre para ve</w:t>
      </w:r>
      <w:r w:rsidR="006B1451">
        <w:rPr>
          <w:rFonts w:ascii="Times New Roman" w:eastAsiaTheme="minorEastAsia" w:hAnsi="Times New Roman" w:cs="Times New Roman"/>
          <w:sz w:val="24"/>
          <w:szCs w:val="24"/>
        </w:rPr>
        <w:t xml:space="preserve"> maliye politikasının etkinliği</w:t>
      </w:r>
    </w:p>
    <w:p w:rsid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*Paracı yaklaşımına göre LM eğrisi ve para politikası</w:t>
      </w:r>
    </w:p>
    <w:p w:rsidR="006B1451" w:rsidRPr="006B1451" w:rsidRDefault="006B1451"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Önemli Noktalar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-Ekonomideki genel dengenin oluşturulabilmesi için IS – LM ve AD – AS  modelleri kullanılır. Ekonomideki genel dengeyi en fazla etkileyen faktör, para ve maliye politikalarıdır. IS-LM modeli kullanılarak ekonomide kısa dönem denge analizi yapılabilmektedir. Burada IS mal piyasasını, LM ise para piyasasını temsil etmektedir.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Ekonomide maliye politikası uygulandığı zaman bu durum IS eğrisini etkilemekte, para politikası uygulandığı zaman ise LM eğrisi etkilenmektedir.  IS-LM eğrilerinin kesişmesi ile ekonomide kısa dönem dengesi oluşacaktır.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-Ekonomide IS eğrisini kaydıran faktörler tüketim harcamaları, yatırım harcamaları, kamu harcamaları ve vergilerdir. Örneğin her şey sabit bir durumda dururken ya</w:t>
      </w:r>
      <w:r w:rsidR="006B1451">
        <w:rPr>
          <w:rFonts w:ascii="Times New Roman" w:eastAsiaTheme="minorEastAsia" w:hAnsi="Times New Roman" w:cs="Times New Roman"/>
          <w:sz w:val="24"/>
          <w:szCs w:val="24"/>
        </w:rPr>
        <w:t>tırım harcamalarında bir artışın</w:t>
      </w:r>
      <w:r w:rsidRPr="00964AFE">
        <w:rPr>
          <w:rFonts w:ascii="Times New Roman" w:eastAsiaTheme="minorEastAsia" w:hAnsi="Times New Roman" w:cs="Times New Roman"/>
          <w:sz w:val="24"/>
          <w:szCs w:val="24"/>
        </w:rPr>
        <w:t xml:space="preserve"> meydana gelmesi</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IS eğrisini sağa doğru kaydıracaktır. Ve sonuçta ekonomide hem eşitlik faizi, h</w:t>
      </w:r>
      <w:r w:rsidR="006B1451">
        <w:rPr>
          <w:rFonts w:ascii="Times New Roman" w:eastAsiaTheme="minorEastAsia" w:hAnsi="Times New Roman" w:cs="Times New Roman"/>
          <w:sz w:val="24"/>
          <w:szCs w:val="24"/>
        </w:rPr>
        <w:t>em de üretim seviyesi artmış</w:t>
      </w:r>
      <w:r w:rsidRPr="00964AFE">
        <w:rPr>
          <w:rFonts w:ascii="Times New Roman" w:eastAsiaTheme="minorEastAsia" w:hAnsi="Times New Roman" w:cs="Times New Roman"/>
          <w:sz w:val="24"/>
          <w:szCs w:val="24"/>
        </w:rPr>
        <w:t xml:space="preserve"> olacaktır. LM eğrisini kaydıran faktörler merkez bankasının uygulayacağı para politikalarıdır. Örneğin merkez bankası büyütücü para politikası uygularsa</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bu durum</w:t>
      </w:r>
      <w:r w:rsidR="006B1451">
        <w:rPr>
          <w:rFonts w:ascii="Times New Roman" w:eastAsiaTheme="minorEastAsia" w:hAnsi="Times New Roman" w:cs="Times New Roman"/>
          <w:sz w:val="24"/>
          <w:szCs w:val="24"/>
        </w:rPr>
        <w:t>da</w:t>
      </w:r>
      <w:r w:rsidRPr="00964AFE">
        <w:rPr>
          <w:rFonts w:ascii="Times New Roman" w:eastAsiaTheme="minorEastAsia" w:hAnsi="Times New Roman" w:cs="Times New Roman"/>
          <w:sz w:val="24"/>
          <w:szCs w:val="24"/>
        </w:rPr>
        <w:t xml:space="preserve"> LM eğrisi sağa doğru kayar ve sonuçta denge faizi düşer</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üretim seviyesi büyür.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Tersi durumda ise faiz oranları yükselir, üretim seviyesi düşer. Paracı yaklaşıma göre LM eğrisi tamamen dikey bir konumda olur ve uygulanacak büyültücü veye küçültücü maliye politikaları yalnızca faizleri etkiler. Üretim üzerine bir etkisi yoktur.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-Keynezgil yaklaşımına göre</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para talebinin faizler karşısındaki hassasiyeti yüksektir. Bu nedenle LM eğrisi büyük oranda yatık bir durumdadır, bu</w:t>
      </w:r>
      <w:r w:rsidR="006B1451">
        <w:rPr>
          <w:rFonts w:ascii="Times New Roman" w:eastAsiaTheme="minorEastAsia" w:hAnsi="Times New Roman" w:cs="Times New Roman"/>
          <w:sz w:val="24"/>
          <w:szCs w:val="24"/>
        </w:rPr>
        <w:t xml:space="preserve"> </w:t>
      </w:r>
      <w:r w:rsidRPr="00964AFE">
        <w:rPr>
          <w:rFonts w:ascii="Times New Roman" w:eastAsiaTheme="minorEastAsia" w:hAnsi="Times New Roman" w:cs="Times New Roman"/>
          <w:sz w:val="24"/>
          <w:szCs w:val="24"/>
        </w:rPr>
        <w:t>da göstermektedir ki</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keynezgil yaklaşımına göre uy</w:t>
      </w:r>
      <w:r w:rsidR="006B1451">
        <w:rPr>
          <w:rFonts w:ascii="Times New Roman" w:eastAsiaTheme="minorEastAsia" w:hAnsi="Times New Roman" w:cs="Times New Roman"/>
          <w:sz w:val="24"/>
          <w:szCs w:val="24"/>
        </w:rPr>
        <w:t>gulanacak maliye politikaları</w:t>
      </w:r>
      <w:r w:rsidRPr="00964AFE">
        <w:rPr>
          <w:rFonts w:ascii="Times New Roman" w:eastAsiaTheme="minorEastAsia" w:hAnsi="Times New Roman" w:cs="Times New Roman"/>
          <w:sz w:val="24"/>
          <w:szCs w:val="24"/>
        </w:rPr>
        <w:t xml:space="preserve"> üretim seviyesini önemli ölçüde etkilerken</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faiz seviyelerinde önemli bir değişim gerçekleşmemiş olacaktır. </w:t>
      </w:r>
    </w:p>
    <w:p w:rsidR="00964AFE" w:rsidRPr="006B1451" w:rsidRDefault="006B1451" w:rsidP="00964AF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BÖLÜM 5</w:t>
      </w:r>
    </w:p>
    <w:p w:rsidR="00964AFE" w:rsidRPr="006B1451" w:rsidRDefault="006B1451"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Öğrenilecek Konular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IS-LM modeli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para ve maliye politikaları</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para politikasının etkinliği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paranın yansızlığı</w:t>
      </w:r>
    </w:p>
    <w:p w:rsidR="00964AFE" w:rsidRPr="006B1451" w:rsidRDefault="006B1451" w:rsidP="00964AFE">
      <w:pPr>
        <w:rPr>
          <w:rFonts w:ascii="Times New Roman" w:eastAsiaTheme="minorEastAsia" w:hAnsi="Times New Roman" w:cs="Times New Roman"/>
          <w:b/>
          <w:sz w:val="24"/>
          <w:szCs w:val="24"/>
        </w:rPr>
      </w:pPr>
      <w:r w:rsidRPr="006B1451">
        <w:rPr>
          <w:rFonts w:ascii="Times New Roman" w:eastAsiaTheme="minorEastAsia" w:hAnsi="Times New Roman" w:cs="Times New Roman"/>
          <w:b/>
          <w:sz w:val="24"/>
          <w:szCs w:val="24"/>
        </w:rPr>
        <w:t>Önemli Noktalar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ekonominin dengesinden bahsedersek</w:t>
      </w:r>
      <w:r w:rsidR="006B1451">
        <w:rPr>
          <w:rFonts w:ascii="Times New Roman" w:eastAsiaTheme="minorEastAsia" w:hAnsi="Times New Roman" w:cs="Times New Roman"/>
          <w:sz w:val="24"/>
          <w:szCs w:val="24"/>
        </w:rPr>
        <w:t>, bu durumda grafikte</w:t>
      </w:r>
      <w:r w:rsidRPr="00964AFE">
        <w:rPr>
          <w:rFonts w:ascii="Times New Roman" w:eastAsiaTheme="minorEastAsia" w:hAnsi="Times New Roman" w:cs="Times New Roman"/>
          <w:sz w:val="24"/>
          <w:szCs w:val="24"/>
        </w:rPr>
        <w:t xml:space="preserve"> tam istiktamın belirlenmesi gerekir. Ekonomi tam istik</w:t>
      </w:r>
      <w:r w:rsidR="006B1451">
        <w:rPr>
          <w:rFonts w:ascii="Times New Roman" w:eastAsiaTheme="minorEastAsia" w:hAnsi="Times New Roman" w:cs="Times New Roman"/>
          <w:sz w:val="24"/>
          <w:szCs w:val="24"/>
        </w:rPr>
        <w:t>dam noktasın</w:t>
      </w:r>
      <w:r w:rsidRPr="00964AFE">
        <w:rPr>
          <w:rFonts w:ascii="Times New Roman" w:eastAsiaTheme="minorEastAsia" w:hAnsi="Times New Roman" w:cs="Times New Roman"/>
          <w:sz w:val="24"/>
          <w:szCs w:val="24"/>
        </w:rPr>
        <w:t>da bulunduğu zaman</w:t>
      </w:r>
      <w:r w:rsidR="006B145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ekonomide işsizlik seviyesi doğal işsizlik seviyesine eşittir.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-Eğer uzun dönemde uygulanacak olan maliye politikası vergilerin azaltılması veya kamu harcamalarının arttırılması yönünde bir büyütücü maliye politikası ise</w:t>
      </w:r>
      <w:r w:rsidR="007A7B08">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bu durumda IS eğrisi sağa doğru hareket edecektir. Böylece toplam üretim potansiyeli üretimin üzerine çıkacağından fiyatlar üzerinde yükseltici bir etki yapacaktır. Ekonomide fiyat seviyeleri yükseldiği için reel para arzı azalacaktır. Reel para arzının azalmasından dolayı LM eğrisi sola doğru kayacaktır ve LM eğrisindeki sola doğru kayış potansiyel üretim seviyesinin olduğu noktaya kadar devam edecektir. Sonuçta</w:t>
      </w:r>
      <w:r w:rsidR="007A7B08">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yeni denge potansiyel üretim seviyesinde ve daha yüksek faiz oranında oluşmuş olacaktır. Sonuç olarak denebilir ki</w:t>
      </w:r>
      <w:r w:rsidR="007A7B08">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uzun dönemde maliye politikasının önemli bir etkisi yoktur. Uzun dönemde uygulanacak büyütücü bir para politikası LM eğrisinin sağa doğru kaydırır. Böyle bir durumda üretim potansiyel seviyenin üzerine çıkar. Potansiyel seviyenin üzerine çıkmasından dolayı fiyatlar genel seviyesi yükselir. Bundan dolayı reel para arzı düşer ve LM tekraren sola kayar ve ekonomi eski dengesine ulaşmış olur. Kısaca denilebilir ki uzun dönemde para politikası etkin değildir.</w:t>
      </w:r>
    </w:p>
    <w:p w:rsidR="00964AFE" w:rsidRPr="00964AFE" w:rsidRDefault="007A7B08" w:rsidP="00964AF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964AFE" w:rsidRPr="00964AFE">
        <w:rPr>
          <w:rFonts w:ascii="Times New Roman" w:eastAsiaTheme="minorEastAsia" w:hAnsi="Times New Roman" w:cs="Times New Roman"/>
          <w:sz w:val="24"/>
          <w:szCs w:val="24"/>
        </w:rPr>
        <w:t xml:space="preserve"> Uzun dönemde paranın yansızlığıyla anlatılmak istenen uzun dönemde uygulanacak olan para politikalarının üretim seviyesi ve faiz üzerinde herhangi bir etkisi söz konusu değildir. Dolayısıyla böyle bir durumda merkez bankalarının para basma yoluna giderek, ekonomiyi reel anlamda etkilemeleri söz konusu değildir. </w:t>
      </w:r>
    </w:p>
    <w:p w:rsidR="00964AFE" w:rsidRPr="00C82001" w:rsidRDefault="00964AFE" w:rsidP="00964AFE">
      <w:pPr>
        <w:rPr>
          <w:rFonts w:ascii="Times New Roman" w:eastAsiaTheme="minorEastAsia" w:hAnsi="Times New Roman" w:cs="Times New Roman"/>
          <w:b/>
          <w:sz w:val="24"/>
          <w:szCs w:val="24"/>
        </w:rPr>
      </w:pPr>
      <w:r w:rsidRPr="00C82001">
        <w:rPr>
          <w:rFonts w:ascii="Times New Roman" w:eastAsiaTheme="minorEastAsia" w:hAnsi="Times New Roman" w:cs="Times New Roman"/>
          <w:b/>
          <w:sz w:val="24"/>
          <w:szCs w:val="24"/>
        </w:rPr>
        <w:t>BÖLÜM 6</w:t>
      </w:r>
    </w:p>
    <w:p w:rsidR="00964AFE" w:rsidRPr="00C82001" w:rsidRDefault="00C82001" w:rsidP="00964AFE">
      <w:pPr>
        <w:rPr>
          <w:rFonts w:ascii="Times New Roman" w:eastAsiaTheme="minorEastAsia" w:hAnsi="Times New Roman" w:cs="Times New Roman"/>
          <w:b/>
          <w:sz w:val="24"/>
          <w:szCs w:val="24"/>
        </w:rPr>
      </w:pPr>
      <w:r w:rsidRPr="00C82001">
        <w:rPr>
          <w:rFonts w:ascii="Times New Roman" w:eastAsiaTheme="minorEastAsia" w:hAnsi="Times New Roman" w:cs="Times New Roman"/>
          <w:b/>
          <w:sz w:val="24"/>
          <w:szCs w:val="24"/>
        </w:rPr>
        <w:t>Öğrenilecek Konular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*AD-AS modeli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*Toplam talep eğrisi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*Toplam arz eğrisi</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*Uzun dönem AD-AS </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*Uzun dönem AD-AS modeli </w:t>
      </w:r>
      <w:r w:rsidR="00C82001">
        <w:rPr>
          <w:rFonts w:ascii="Times New Roman" w:eastAsiaTheme="minorEastAsia" w:hAnsi="Times New Roman" w:cs="Times New Roman"/>
          <w:sz w:val="24"/>
          <w:szCs w:val="24"/>
        </w:rPr>
        <w:t xml:space="preserve">ve </w:t>
      </w:r>
      <w:r w:rsidRPr="00964AFE">
        <w:rPr>
          <w:rFonts w:ascii="Times New Roman" w:eastAsiaTheme="minorEastAsia" w:hAnsi="Times New Roman" w:cs="Times New Roman"/>
          <w:sz w:val="24"/>
          <w:szCs w:val="24"/>
        </w:rPr>
        <w:t>para ve maliye politikalarının etkinliği.</w:t>
      </w:r>
    </w:p>
    <w:p w:rsidR="00964AFE" w:rsidRPr="00C82001" w:rsidRDefault="00C82001" w:rsidP="00964AFE">
      <w:pPr>
        <w:rPr>
          <w:rFonts w:ascii="Times New Roman" w:eastAsiaTheme="minorEastAsia" w:hAnsi="Times New Roman" w:cs="Times New Roman"/>
          <w:b/>
          <w:sz w:val="24"/>
          <w:szCs w:val="24"/>
        </w:rPr>
      </w:pPr>
      <w:r w:rsidRPr="00C82001">
        <w:rPr>
          <w:rFonts w:ascii="Times New Roman" w:eastAsiaTheme="minorEastAsia" w:hAnsi="Times New Roman" w:cs="Times New Roman"/>
          <w:b/>
          <w:sz w:val="24"/>
          <w:szCs w:val="24"/>
        </w:rPr>
        <w:lastRenderedPageBreak/>
        <w:t>Önemli Noktalar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-Ekonomide toplam üreti</w:t>
      </w:r>
      <w:r w:rsidR="00C82001">
        <w:rPr>
          <w:rFonts w:ascii="Times New Roman" w:eastAsiaTheme="minorEastAsia" w:hAnsi="Times New Roman" w:cs="Times New Roman"/>
          <w:sz w:val="24"/>
          <w:szCs w:val="24"/>
        </w:rPr>
        <w:t>m ve faizler arasındaki ilişki I</w:t>
      </w:r>
      <w:r w:rsidRPr="00964AFE">
        <w:rPr>
          <w:rFonts w:ascii="Times New Roman" w:eastAsiaTheme="minorEastAsia" w:hAnsi="Times New Roman" w:cs="Times New Roman"/>
          <w:sz w:val="24"/>
          <w:szCs w:val="24"/>
        </w:rPr>
        <w:t xml:space="preserve">S-LM modeli ile incelenir. Ekonomide toplam üretim ve fiyat seviyelerindeki ilişki </w:t>
      </w:r>
      <w:r w:rsidR="00C82001">
        <w:rPr>
          <w:rFonts w:ascii="Times New Roman" w:eastAsiaTheme="minorEastAsia" w:hAnsi="Times New Roman" w:cs="Times New Roman"/>
          <w:sz w:val="24"/>
          <w:szCs w:val="24"/>
        </w:rPr>
        <w:t xml:space="preserve">ise </w:t>
      </w:r>
      <w:r w:rsidRPr="00964AFE">
        <w:rPr>
          <w:rFonts w:ascii="Times New Roman" w:eastAsiaTheme="minorEastAsia" w:hAnsi="Times New Roman" w:cs="Times New Roman"/>
          <w:sz w:val="24"/>
          <w:szCs w:val="24"/>
        </w:rPr>
        <w:t>AD-AS modeli ile incelenir. Toplam talep eğrisi toplam hasıla ile fiyat seviyesi arasındaki ilişkiyi anlatmaktadır. Toplam talep eğrisi aşağıya doğru eğimlidir ve fiyat seviyeleriyle üretim seviyeleri arasında ters ilişki</w:t>
      </w:r>
      <w:r w:rsidR="00C82001">
        <w:rPr>
          <w:rFonts w:ascii="Times New Roman" w:eastAsiaTheme="minorEastAsia" w:hAnsi="Times New Roman" w:cs="Times New Roman"/>
          <w:sz w:val="24"/>
          <w:szCs w:val="24"/>
        </w:rPr>
        <w:t>yi</w:t>
      </w:r>
      <w:r w:rsidRPr="00964AFE">
        <w:rPr>
          <w:rFonts w:ascii="Times New Roman" w:eastAsiaTheme="minorEastAsia" w:hAnsi="Times New Roman" w:cs="Times New Roman"/>
          <w:sz w:val="24"/>
          <w:szCs w:val="24"/>
        </w:rPr>
        <w:t xml:space="preserve"> ortaya koymaktadır. Ekonomide toplam talebi etkileyen faktörler tüketim, yatırım, kamu harcamaları, ihr</w:t>
      </w:r>
      <w:r w:rsidR="00C82001">
        <w:rPr>
          <w:rFonts w:ascii="Times New Roman" w:eastAsiaTheme="minorEastAsia" w:hAnsi="Times New Roman" w:cs="Times New Roman"/>
          <w:sz w:val="24"/>
          <w:szCs w:val="24"/>
        </w:rPr>
        <w:t>acat, ithalat ve vergilerdir.  I</w:t>
      </w:r>
      <w:r w:rsidRPr="00964AFE">
        <w:rPr>
          <w:rFonts w:ascii="Times New Roman" w:eastAsiaTheme="minorEastAsia" w:hAnsi="Times New Roman" w:cs="Times New Roman"/>
          <w:sz w:val="24"/>
          <w:szCs w:val="24"/>
        </w:rPr>
        <w:t>S</w:t>
      </w:r>
      <w:r w:rsidR="00C82001">
        <w:rPr>
          <w:rFonts w:ascii="Times New Roman" w:eastAsiaTheme="minorEastAsia" w:hAnsi="Times New Roman" w:cs="Times New Roman"/>
          <w:sz w:val="24"/>
          <w:szCs w:val="24"/>
        </w:rPr>
        <w:t>’i</w:t>
      </w:r>
      <w:r w:rsidRPr="00964AFE">
        <w:rPr>
          <w:rFonts w:ascii="Times New Roman" w:eastAsiaTheme="minorEastAsia" w:hAnsi="Times New Roman" w:cs="Times New Roman"/>
          <w:sz w:val="24"/>
          <w:szCs w:val="24"/>
        </w:rPr>
        <w:t xml:space="preserve"> etkileyen faktörler, AD</w:t>
      </w:r>
      <w:r w:rsidR="00C82001">
        <w:rPr>
          <w:rFonts w:ascii="Times New Roman" w:eastAsiaTheme="minorEastAsia" w:hAnsi="Times New Roman" w:cs="Times New Roman"/>
          <w:sz w:val="24"/>
          <w:szCs w:val="24"/>
        </w:rPr>
        <w:t>’yi</w:t>
      </w:r>
      <w:r w:rsidRPr="00964AFE">
        <w:rPr>
          <w:rFonts w:ascii="Times New Roman" w:eastAsiaTheme="minorEastAsia" w:hAnsi="Times New Roman" w:cs="Times New Roman"/>
          <w:sz w:val="24"/>
          <w:szCs w:val="24"/>
        </w:rPr>
        <w:t xml:space="preserve"> de etkiler. Aynı zamanda LM</w:t>
      </w:r>
      <w:r w:rsidR="00C82001">
        <w:rPr>
          <w:rFonts w:ascii="Times New Roman" w:eastAsiaTheme="minorEastAsia" w:hAnsi="Times New Roman" w:cs="Times New Roman"/>
          <w:sz w:val="24"/>
          <w:szCs w:val="24"/>
        </w:rPr>
        <w:t>’i</w:t>
      </w:r>
      <w:r w:rsidRPr="00964AFE">
        <w:rPr>
          <w:rFonts w:ascii="Times New Roman" w:eastAsiaTheme="minorEastAsia" w:hAnsi="Times New Roman" w:cs="Times New Roman"/>
          <w:sz w:val="24"/>
          <w:szCs w:val="24"/>
        </w:rPr>
        <w:t xml:space="preserve"> etkileyen faktörler</w:t>
      </w:r>
      <w:r w:rsidR="00C82001">
        <w:rPr>
          <w:rFonts w:ascii="Times New Roman" w:eastAsiaTheme="minorEastAsia" w:hAnsi="Times New Roman" w:cs="Times New Roman"/>
          <w:sz w:val="24"/>
          <w:szCs w:val="24"/>
        </w:rPr>
        <w:t xml:space="preserve"> de</w:t>
      </w:r>
      <w:r w:rsidRPr="00964AFE">
        <w:rPr>
          <w:rFonts w:ascii="Times New Roman" w:eastAsiaTheme="minorEastAsia" w:hAnsi="Times New Roman" w:cs="Times New Roman"/>
          <w:sz w:val="24"/>
          <w:szCs w:val="24"/>
        </w:rPr>
        <w:t xml:space="preserve"> AD</w:t>
      </w:r>
      <w:r w:rsidR="00C82001">
        <w:rPr>
          <w:rFonts w:ascii="Times New Roman" w:eastAsiaTheme="minorEastAsia" w:hAnsi="Times New Roman" w:cs="Times New Roman"/>
          <w:sz w:val="24"/>
          <w:szCs w:val="24"/>
        </w:rPr>
        <w:t>’yi etkilemektedir.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Örneğin para arzının artması durumunda AD sağa kayar çünkü faizler düşer, yatırım artar</w:t>
      </w:r>
      <w:r w:rsidR="00C8200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bu durum toplam talebi büyütür.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 xml:space="preserve">-Toplam arz eğrisi yukarı doğru eğimlidir. </w:t>
      </w:r>
      <w:r w:rsidR="00C82001">
        <w:rPr>
          <w:rFonts w:ascii="Times New Roman" w:eastAsiaTheme="minorEastAsia" w:hAnsi="Times New Roman" w:cs="Times New Roman"/>
          <w:sz w:val="24"/>
          <w:szCs w:val="24"/>
        </w:rPr>
        <w:t>E</w:t>
      </w:r>
      <w:r w:rsidRPr="00964AFE">
        <w:rPr>
          <w:rFonts w:ascii="Times New Roman" w:eastAsiaTheme="minorEastAsia" w:hAnsi="Times New Roman" w:cs="Times New Roman"/>
          <w:sz w:val="24"/>
          <w:szCs w:val="24"/>
        </w:rPr>
        <w:t>konomide eğer işsizlik oranı, doğal işsizlik oranının altında ise, üretim maliyetinde meydana gelecek olan azalma veya artışlar, ücretler üzerinde meydana gelecek olan her türlü baskı ve enflasyon oranında beklenen artışlar veya azalışlar top arz eğrisini etkilemektedir. Örneğin ekonomide üretim maliyetlerinde bir artış meydana gelirse bu durumda ekonomide toplam arz eğrisi sola doğru kayacaktır.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-Uzun dönemde AD-AS modelini oluştururken tam istihdam seviyesinden de bahsedilmesi gerekir. Klasik iktisatçılara göre ekonominin kendi kendisini düzel</w:t>
      </w:r>
      <w:r w:rsidR="00C82001">
        <w:rPr>
          <w:rFonts w:ascii="Times New Roman" w:eastAsiaTheme="minorEastAsia" w:hAnsi="Times New Roman" w:cs="Times New Roman"/>
          <w:sz w:val="24"/>
          <w:szCs w:val="24"/>
        </w:rPr>
        <w:t>t</w:t>
      </w:r>
      <w:r w:rsidRPr="00964AFE">
        <w:rPr>
          <w:rFonts w:ascii="Times New Roman" w:eastAsiaTheme="minorEastAsia" w:hAnsi="Times New Roman" w:cs="Times New Roman"/>
          <w:sz w:val="24"/>
          <w:szCs w:val="24"/>
        </w:rPr>
        <w:t>me yönünde bir etkisi vardır. Bu nedenle de klasik iktisatçılara göre ekonomide devletin herhangi bir müdahalede bulunmasına gerek yoktur.  Eğer ekonomide denge tam istihdamın altında ise bu durumda ekonomide işsizlik artar, ücretler düşer, üretim maliyeti azalır. Böylece üretim seviyesi artarak tam istihdama yeniden ulaşılır. Üretim seviyesi tam istihdamın üzerinde ise işçi talebi artar, ücretler artar, üretim pahal</w:t>
      </w:r>
      <w:r w:rsidR="00C82001">
        <w:rPr>
          <w:rFonts w:ascii="Times New Roman" w:eastAsiaTheme="minorEastAsia" w:hAnsi="Times New Roman" w:cs="Times New Roman"/>
          <w:sz w:val="24"/>
          <w:szCs w:val="24"/>
        </w:rPr>
        <w:t>ıl</w:t>
      </w:r>
      <w:r w:rsidRPr="00964AFE">
        <w:rPr>
          <w:rFonts w:ascii="Times New Roman" w:eastAsiaTheme="minorEastAsia" w:hAnsi="Times New Roman" w:cs="Times New Roman"/>
          <w:sz w:val="24"/>
          <w:szCs w:val="24"/>
        </w:rPr>
        <w:t>aşır ve sonuçta üretim azalarak üretim eski seviyesine yeniden gelir.</w:t>
      </w:r>
    </w:p>
    <w:p w:rsidR="00964AFE" w:rsidRPr="00964AFE" w:rsidRDefault="00964AFE" w:rsidP="00964AFE">
      <w:pPr>
        <w:rPr>
          <w:rFonts w:ascii="Times New Roman" w:eastAsiaTheme="minorEastAsia" w:hAnsi="Times New Roman" w:cs="Times New Roman"/>
          <w:sz w:val="24"/>
          <w:szCs w:val="24"/>
        </w:rPr>
      </w:pPr>
      <w:r w:rsidRPr="00964AFE">
        <w:rPr>
          <w:rFonts w:ascii="Times New Roman" w:eastAsiaTheme="minorEastAsia" w:hAnsi="Times New Roman" w:cs="Times New Roman"/>
          <w:sz w:val="24"/>
          <w:szCs w:val="24"/>
        </w:rPr>
        <w:t>-Ekonomide genişleyici bir maliye politikası uygulanması durumunda toplam talep eğrisi sağa doğru kayar</w:t>
      </w:r>
      <w:r w:rsidR="00C8200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bu durumda ekonomide üretim seviyesi tam istihda</w:t>
      </w:r>
      <w:r w:rsidR="00C82001">
        <w:rPr>
          <w:rFonts w:ascii="Times New Roman" w:eastAsiaTheme="minorEastAsia" w:hAnsi="Times New Roman" w:cs="Times New Roman"/>
          <w:sz w:val="24"/>
          <w:szCs w:val="24"/>
        </w:rPr>
        <w:t>mın üzerine çıkar.Böylece</w:t>
      </w:r>
      <w:r w:rsidRPr="00964AFE">
        <w:rPr>
          <w:rFonts w:ascii="Times New Roman" w:eastAsiaTheme="minorEastAsia" w:hAnsi="Times New Roman" w:cs="Times New Roman"/>
          <w:sz w:val="24"/>
          <w:szCs w:val="24"/>
        </w:rPr>
        <w:t xml:space="preserve"> işçi talebi artacağından işçi maaşları yükselir ve sonuçta üretim pahlılaşacağı için toplam arz eğrisi sola doğru kayacak ve böylece ekonomi tekraren tam istihdama ulaşacaktır. Bu</w:t>
      </w:r>
      <w:r w:rsidR="00C82001">
        <w:rPr>
          <w:rFonts w:ascii="Times New Roman" w:eastAsiaTheme="minorEastAsia" w:hAnsi="Times New Roman" w:cs="Times New Roman"/>
          <w:sz w:val="24"/>
          <w:szCs w:val="24"/>
        </w:rPr>
        <w:t xml:space="preserve"> </w:t>
      </w:r>
      <w:r w:rsidRPr="00964AFE">
        <w:rPr>
          <w:rFonts w:ascii="Times New Roman" w:eastAsiaTheme="minorEastAsia" w:hAnsi="Times New Roman" w:cs="Times New Roman"/>
          <w:sz w:val="24"/>
          <w:szCs w:val="24"/>
        </w:rPr>
        <w:t>da gösteriyor ki maliye politikası uzun vadede etkin değildir. Genişleyici para politikasının uygulan</w:t>
      </w:r>
      <w:r w:rsidR="00C82001">
        <w:rPr>
          <w:rFonts w:ascii="Times New Roman" w:eastAsiaTheme="minorEastAsia" w:hAnsi="Times New Roman" w:cs="Times New Roman"/>
          <w:sz w:val="24"/>
          <w:szCs w:val="24"/>
        </w:rPr>
        <w:t>masında toplam talep eğrisi sağa</w:t>
      </w:r>
      <w:r w:rsidRPr="00964AFE">
        <w:rPr>
          <w:rFonts w:ascii="Times New Roman" w:eastAsiaTheme="minorEastAsia" w:hAnsi="Times New Roman" w:cs="Times New Roman"/>
          <w:sz w:val="24"/>
          <w:szCs w:val="24"/>
        </w:rPr>
        <w:t xml:space="preserve"> doğru kayacaktır, üretim tam istihdamın üzerine çıktığından durum aynen genişleyici maliye politikasında olduğu gibi olacak ve sonuçta yine ekonomi tam istihdam noktasına geri gelecektir. Bu</w:t>
      </w:r>
      <w:r w:rsidR="00C82001">
        <w:rPr>
          <w:rFonts w:ascii="Times New Roman" w:eastAsiaTheme="minorEastAsia" w:hAnsi="Times New Roman" w:cs="Times New Roman"/>
          <w:sz w:val="24"/>
          <w:szCs w:val="24"/>
        </w:rPr>
        <w:t xml:space="preserve"> </w:t>
      </w:r>
      <w:r w:rsidRPr="00964AFE">
        <w:rPr>
          <w:rFonts w:ascii="Times New Roman" w:eastAsiaTheme="minorEastAsia" w:hAnsi="Times New Roman" w:cs="Times New Roman"/>
          <w:sz w:val="24"/>
          <w:szCs w:val="24"/>
        </w:rPr>
        <w:t>da göstermektedir ki</w:t>
      </w:r>
      <w:r w:rsidR="00C82001">
        <w:rPr>
          <w:rFonts w:ascii="Times New Roman" w:eastAsiaTheme="minorEastAsia" w:hAnsi="Times New Roman" w:cs="Times New Roman"/>
          <w:sz w:val="24"/>
          <w:szCs w:val="24"/>
        </w:rPr>
        <w:t>;</w:t>
      </w:r>
      <w:r w:rsidRPr="00964AFE">
        <w:rPr>
          <w:rFonts w:ascii="Times New Roman" w:eastAsiaTheme="minorEastAsia" w:hAnsi="Times New Roman" w:cs="Times New Roman"/>
          <w:sz w:val="24"/>
          <w:szCs w:val="24"/>
        </w:rPr>
        <w:t xml:space="preserve"> genişletici para politikasının uzun dönemde etkinliği yoktur.  </w:t>
      </w:r>
    </w:p>
    <w:p w:rsidR="00964AFE" w:rsidRPr="00964AFE" w:rsidRDefault="00964AFE" w:rsidP="00964AFE">
      <w:pPr>
        <w:rPr>
          <w:rFonts w:ascii="Times New Roman" w:eastAsiaTheme="minorEastAsia" w:hAnsi="Times New Roman" w:cs="Times New Roman"/>
          <w:sz w:val="24"/>
          <w:szCs w:val="24"/>
        </w:rPr>
      </w:pPr>
    </w:p>
    <w:sectPr w:rsidR="00964AFE" w:rsidRPr="00964AFE" w:rsidSect="00BA64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07C09"/>
    <w:multiLevelType w:val="hybridMultilevel"/>
    <w:tmpl w:val="9FEE09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AFE"/>
    <w:rsid w:val="003A2A50"/>
    <w:rsid w:val="0040342E"/>
    <w:rsid w:val="005332AB"/>
    <w:rsid w:val="00575096"/>
    <w:rsid w:val="00586F77"/>
    <w:rsid w:val="005D5775"/>
    <w:rsid w:val="006B1451"/>
    <w:rsid w:val="007A7B08"/>
    <w:rsid w:val="008E6C22"/>
    <w:rsid w:val="00964AFE"/>
    <w:rsid w:val="00C82001"/>
    <w:rsid w:val="00D75A2F"/>
    <w:rsid w:val="00F24E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AFE"/>
    <w:rPr>
      <w:rFonts w:ascii="Tahoma" w:hAnsi="Tahoma" w:cs="Tahoma"/>
      <w:sz w:val="16"/>
      <w:szCs w:val="16"/>
    </w:rPr>
  </w:style>
  <w:style w:type="paragraph" w:styleId="ListParagraph">
    <w:name w:val="List Paragraph"/>
    <w:basedOn w:val="Normal"/>
    <w:uiPriority w:val="34"/>
    <w:qFormat/>
    <w:rsid w:val="00F24E7C"/>
    <w:pPr>
      <w:ind w:left="720"/>
      <w:contextualSpacing/>
    </w:pPr>
  </w:style>
  <w:style w:type="character" w:styleId="Hyperlink">
    <w:name w:val="Hyperlink"/>
    <w:basedOn w:val="DefaultParagraphFont"/>
    <w:uiPriority w:val="99"/>
    <w:unhideWhenUsed/>
    <w:rsid w:val="00F24E7C"/>
    <w:rPr>
      <w:color w:val="0000FF" w:themeColor="hyperlink"/>
      <w:u w:val="single"/>
    </w:rPr>
  </w:style>
  <w:style w:type="paragraph" w:customStyle="1" w:styleId="Standard">
    <w:name w:val="Standard"/>
    <w:rsid w:val="00F24E7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ikd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2015-11-25T10:06:00Z</dcterms:created>
  <dcterms:modified xsi:type="dcterms:W3CDTF">2015-11-25T10:06:00Z</dcterms:modified>
</cp:coreProperties>
</file>